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D6E3BC" w:themeColor="accent3" w:themeTint="66"/>
  <w:body>
    <w:p w:rsidR="008B03E7" w:rsidRDefault="008B03E7" w:rsidP="008B03E7">
      <w:pPr>
        <w:spacing w:line="240" w:lineRule="auto"/>
        <w:jc w:val="center"/>
        <w:rPr>
          <w:rFonts w:ascii="Roboto" w:hAnsi="Roboto"/>
          <w:b/>
          <w:color w:val="FF0000"/>
          <w:sz w:val="27"/>
          <w:szCs w:val="27"/>
          <w:shd w:val="clear" w:color="auto" w:fill="FFFFFF"/>
          <w:lang w:val="en-US"/>
        </w:rPr>
      </w:pPr>
    </w:p>
    <w:p w:rsidR="00B773F1" w:rsidRDefault="00B773F1" w:rsidP="008B03E7">
      <w:pPr>
        <w:shd w:val="clear" w:color="auto" w:fill="E5B8B7" w:themeFill="accent2" w:themeFillTint="66"/>
        <w:spacing w:line="240" w:lineRule="auto"/>
        <w:jc w:val="center"/>
        <w:rPr>
          <w:rFonts w:ascii="Roboto" w:hAnsi="Roboto"/>
          <w:b/>
          <w:color w:val="FF0000"/>
          <w:sz w:val="27"/>
          <w:szCs w:val="27"/>
          <w:shd w:val="clear" w:color="auto" w:fill="FFFFFF"/>
          <w:lang w:val="en-US"/>
        </w:rPr>
      </w:pPr>
      <w:r>
        <w:rPr>
          <w:rFonts w:ascii="Roboto" w:hAnsi="Roboto"/>
          <w:b/>
          <w:color w:val="FF0000"/>
          <w:sz w:val="27"/>
          <w:szCs w:val="27"/>
          <w:shd w:val="clear" w:color="auto" w:fill="FFFFFF"/>
          <w:lang w:val="en-US"/>
        </w:rPr>
        <w:t>THẢO DƯƠNG GỬI BÀI ĐĂNG:</w:t>
      </w:r>
    </w:p>
    <w:p w:rsidR="00B773F1" w:rsidRDefault="00B773F1" w:rsidP="008B03E7">
      <w:pPr>
        <w:shd w:val="clear" w:color="auto" w:fill="E5B8B7" w:themeFill="accent2" w:themeFillTint="66"/>
        <w:spacing w:line="240" w:lineRule="auto"/>
        <w:jc w:val="center"/>
        <w:rPr>
          <w:rFonts w:ascii="Roboto" w:hAnsi="Roboto"/>
          <w:b/>
          <w:color w:val="FF0000"/>
          <w:sz w:val="27"/>
          <w:szCs w:val="27"/>
          <w:shd w:val="clear" w:color="auto" w:fill="FFFFFF"/>
          <w:lang w:val="en-US"/>
        </w:rPr>
      </w:pPr>
      <w:r>
        <w:rPr>
          <w:rFonts w:ascii="Roboto" w:hAnsi="Roboto"/>
          <w:b/>
          <w:color w:val="FF0000"/>
          <w:sz w:val="27"/>
          <w:szCs w:val="27"/>
          <w:shd w:val="clear" w:color="auto" w:fill="FFFFFF"/>
          <w:lang w:val="en-US"/>
        </w:rPr>
        <w:t>CHIA SẺ</w:t>
      </w:r>
    </w:p>
    <w:p w:rsidR="002D6DEF" w:rsidRPr="002D6DEF" w:rsidRDefault="002D6DEF" w:rsidP="008B03E7">
      <w:pPr>
        <w:shd w:val="clear" w:color="auto" w:fill="E5B8B7" w:themeFill="accent2" w:themeFillTint="66"/>
        <w:spacing w:line="240" w:lineRule="auto"/>
        <w:jc w:val="center"/>
        <w:rPr>
          <w:rFonts w:ascii="Roboto" w:hAnsi="Roboto"/>
          <w:b/>
          <w:color w:val="FF0000"/>
          <w:sz w:val="27"/>
          <w:szCs w:val="27"/>
          <w:shd w:val="clear" w:color="auto" w:fill="FFFFFF"/>
          <w:lang w:val="en-US"/>
        </w:rPr>
      </w:pPr>
      <w:r w:rsidRPr="002D6DEF">
        <w:rPr>
          <w:rFonts w:ascii="Roboto" w:hAnsi="Roboto"/>
          <w:b/>
          <w:color w:val="FF0000"/>
          <w:sz w:val="27"/>
          <w:szCs w:val="27"/>
          <w:shd w:val="clear" w:color="auto" w:fill="FFFFFF"/>
          <w:lang w:val="en-US"/>
        </w:rPr>
        <w:t>NHỮNG LƯU Ý KHI THAM GIA HỌC TẬP TRỰC TUYẾN:</w:t>
      </w:r>
    </w:p>
    <w:p w:rsidR="002D6DEF" w:rsidRPr="002D6DEF" w:rsidRDefault="002D6DEF" w:rsidP="008B03E7">
      <w:pPr>
        <w:shd w:val="clear" w:color="auto" w:fill="E5B8B7" w:themeFill="accent2" w:themeFillTint="66"/>
        <w:rPr>
          <w:color w:val="17365D" w:themeColor="text2" w:themeShade="BF"/>
        </w:rPr>
      </w:pPr>
      <w:r w:rsidRPr="002D6DEF">
        <w:rPr>
          <w:rFonts w:ascii="Roboto" w:hAnsi="Roboto"/>
          <w:color w:val="17365D" w:themeColor="text2" w:themeShade="BF"/>
          <w:sz w:val="27"/>
          <w:szCs w:val="27"/>
          <w:shd w:val="clear" w:color="auto" w:fill="FFFFFF"/>
        </w:rPr>
        <w:t>Để việc </w:t>
      </w:r>
      <w:hyperlink r:id="rId5" w:history="1">
        <w:r w:rsidRPr="002D6DEF">
          <w:rPr>
            <w:rStyle w:val="Hyperlink"/>
            <w:rFonts w:ascii="Roboto" w:hAnsi="Roboto"/>
            <w:color w:val="17365D" w:themeColor="text2" w:themeShade="BF"/>
            <w:sz w:val="27"/>
            <w:szCs w:val="27"/>
            <w:u w:val="none"/>
            <w:shd w:val="clear" w:color="auto" w:fill="FFFFFF"/>
          </w:rPr>
          <w:t>học trực tuyến</w:t>
        </w:r>
      </w:hyperlink>
      <w:r w:rsidRPr="002D6DEF">
        <w:rPr>
          <w:rFonts w:ascii="Roboto" w:hAnsi="Roboto"/>
          <w:color w:val="17365D" w:themeColor="text2" w:themeShade="BF"/>
          <w:sz w:val="27"/>
          <w:szCs w:val="27"/>
          <w:shd w:val="clear" w:color="auto" w:fill="FFFFFF"/>
        </w:rPr>
        <w:t> đạt hiệu quả (nhất là với các học sinh mới học lần đầu, khối tiểu học, THCS) và để phòng ngừa trước những phiền toái có thể có, học sinh cần chú ý đến các điểm sau đây.</w:t>
      </w:r>
      <w:bookmarkStart w:id="0" w:name="_GoBack"/>
      <w:bookmarkEnd w:id="0"/>
    </w:p>
    <w:p w:rsidR="002D6DEF" w:rsidRDefault="002D6DEF" w:rsidP="008B03E7">
      <w:pPr>
        <w:pStyle w:val="NormalWeb"/>
        <w:shd w:val="clear" w:color="auto" w:fill="E5B8B7" w:themeFill="accent2" w:themeFillTint="66"/>
        <w:spacing w:before="0" w:beforeAutospacing="0" w:after="300" w:afterAutospacing="0"/>
        <w:rPr>
          <w:rFonts w:ascii="Roboto" w:hAnsi="Roboto"/>
          <w:color w:val="111111"/>
          <w:sz w:val="27"/>
          <w:szCs w:val="27"/>
        </w:rPr>
      </w:pPr>
      <w:r>
        <w:rPr>
          <w:rFonts w:ascii="Roboto" w:hAnsi="Roboto"/>
          <w:color w:val="111111"/>
          <w:sz w:val="27"/>
          <w:szCs w:val="27"/>
        </w:rPr>
        <w:t>1. Các phương tiện </w:t>
      </w:r>
      <w:hyperlink r:id="rId6" w:history="1">
        <w:r>
          <w:rPr>
            <w:rStyle w:val="Hyperlink"/>
            <w:rFonts w:ascii="Roboto" w:eastAsiaTheme="majorEastAsia" w:hAnsi="Roboto"/>
            <w:color w:val="00739F"/>
            <w:sz w:val="27"/>
            <w:szCs w:val="27"/>
          </w:rPr>
          <w:t>học trực tuyến</w:t>
        </w:r>
      </w:hyperlink>
      <w:r>
        <w:rPr>
          <w:rFonts w:ascii="Roboto" w:hAnsi="Roboto"/>
          <w:color w:val="111111"/>
          <w:sz w:val="27"/>
          <w:szCs w:val="27"/>
        </w:rPr>
        <w:t> (điện thoại, laptop, máy tình bảng, tivi thông minh…) phải luôn được kiểm tra thường xuyên, lưu ý hệ thống kết nối mạng liên tục, sạc pin đầy đủ. Nên vào tiết sớm hơn giờ học để phòng bất trắc có thể có.</w:t>
      </w:r>
    </w:p>
    <w:p w:rsidR="002D6DEF" w:rsidRDefault="002D6DEF" w:rsidP="008B03E7">
      <w:pPr>
        <w:pStyle w:val="NormalWeb"/>
        <w:shd w:val="clear" w:color="auto" w:fill="E5B8B7" w:themeFill="accent2" w:themeFillTint="66"/>
        <w:spacing w:before="0" w:beforeAutospacing="0" w:after="300" w:afterAutospacing="0"/>
        <w:rPr>
          <w:rFonts w:ascii="Roboto" w:hAnsi="Roboto"/>
          <w:color w:val="111111"/>
          <w:sz w:val="27"/>
          <w:szCs w:val="27"/>
        </w:rPr>
      </w:pPr>
      <w:r>
        <w:rPr>
          <w:rFonts w:ascii="Roboto" w:hAnsi="Roboto"/>
          <w:color w:val="111111"/>
          <w:sz w:val="27"/>
          <w:szCs w:val="27"/>
        </w:rPr>
        <w:t>2. Bố trí không gian học hợp lý nhằm tạo tâm lý thoải mái vừa giảm tác động của môi trường xung quanh như tiếng ồn, và để kết nối mạng (wifi…) được tốt nhất.</w:t>
      </w:r>
    </w:p>
    <w:p w:rsidR="002D6DEF" w:rsidRDefault="002D6DEF" w:rsidP="008B03E7">
      <w:pPr>
        <w:pStyle w:val="NormalWeb"/>
        <w:shd w:val="clear" w:color="auto" w:fill="E5B8B7" w:themeFill="accent2" w:themeFillTint="66"/>
        <w:spacing w:before="0" w:beforeAutospacing="0" w:after="300" w:afterAutospacing="0"/>
        <w:rPr>
          <w:rFonts w:ascii="Roboto" w:hAnsi="Roboto"/>
          <w:color w:val="111111"/>
          <w:sz w:val="27"/>
          <w:szCs w:val="27"/>
        </w:rPr>
      </w:pPr>
      <w:r>
        <w:rPr>
          <w:rFonts w:ascii="Roboto" w:hAnsi="Roboto"/>
          <w:color w:val="111111"/>
          <w:sz w:val="27"/>
          <w:szCs w:val="27"/>
        </w:rPr>
        <w:t>3. Cần nắm chắc </w:t>
      </w:r>
      <w:hyperlink r:id="rId7" w:history="1">
        <w:r>
          <w:rPr>
            <w:rStyle w:val="Hyperlink"/>
            <w:rFonts w:ascii="Roboto" w:eastAsiaTheme="majorEastAsia" w:hAnsi="Roboto"/>
            <w:color w:val="00739F"/>
            <w:sz w:val="27"/>
            <w:szCs w:val="27"/>
          </w:rPr>
          <w:t>thời khóa biểu </w:t>
        </w:r>
      </w:hyperlink>
      <w:r>
        <w:rPr>
          <w:rFonts w:ascii="Roboto" w:hAnsi="Roboto"/>
          <w:color w:val="111111"/>
          <w:sz w:val="27"/>
          <w:szCs w:val="27"/>
        </w:rPr>
        <w:t>và nhất thiết phải xem kỹ nội dung bài học trước khi học. Trong lúc học, phải có tập vở ghi chép đầy đủ. Chú ý kết hợp các kỹ năng nghe nhìn, ghi chép và làm bài tập.</w:t>
      </w:r>
    </w:p>
    <w:p w:rsidR="002D6DEF" w:rsidRDefault="002D6DEF" w:rsidP="008B03E7">
      <w:pPr>
        <w:pStyle w:val="NormalWeb"/>
        <w:shd w:val="clear" w:color="auto" w:fill="E5B8B7" w:themeFill="accent2" w:themeFillTint="66"/>
        <w:spacing w:before="0" w:beforeAutospacing="0" w:after="300" w:afterAutospacing="0"/>
        <w:rPr>
          <w:rFonts w:ascii="Roboto" w:hAnsi="Roboto"/>
          <w:color w:val="111111"/>
          <w:sz w:val="27"/>
          <w:szCs w:val="27"/>
        </w:rPr>
      </w:pPr>
      <w:r>
        <w:rPr>
          <w:rFonts w:ascii="Roboto" w:hAnsi="Roboto"/>
          <w:color w:val="111111"/>
          <w:sz w:val="27"/>
          <w:szCs w:val="27"/>
        </w:rPr>
        <w:t>4. Cần tương tác nhiều hơn về nội dung bài học, như trao đổi với giáo viên dạy, tạo nhóm riêng với các bạn trong lớp để thảo luận nhóm, trao đổi về bài học.</w:t>
      </w:r>
    </w:p>
    <w:p w:rsidR="002D6DEF" w:rsidRDefault="002D6DEF" w:rsidP="008B03E7">
      <w:pPr>
        <w:pStyle w:val="NormalWeb"/>
        <w:shd w:val="clear" w:color="auto" w:fill="E5B8B7" w:themeFill="accent2" w:themeFillTint="66"/>
        <w:spacing w:before="0" w:beforeAutospacing="0" w:after="300" w:afterAutospacing="0"/>
        <w:rPr>
          <w:rFonts w:ascii="Roboto" w:hAnsi="Roboto"/>
          <w:color w:val="111111"/>
          <w:sz w:val="27"/>
          <w:szCs w:val="27"/>
        </w:rPr>
      </w:pPr>
      <w:r>
        <w:rPr>
          <w:rFonts w:ascii="Roboto" w:hAnsi="Roboto"/>
          <w:color w:val="111111"/>
          <w:sz w:val="27"/>
          <w:szCs w:val="27"/>
        </w:rPr>
        <w:t>5. Phát huy khả năng tự học, tự nghiên cứu của bản thân. Như đọc thêm tài liệu tham khảo, xem các bài giảng trên mạng, thực hành, luyện tập nhiều hơn.</w:t>
      </w:r>
    </w:p>
    <w:p w:rsidR="002D6DEF" w:rsidRDefault="002D6DEF" w:rsidP="008B03E7">
      <w:pPr>
        <w:pStyle w:val="NormalWeb"/>
        <w:shd w:val="clear" w:color="auto" w:fill="E5B8B7" w:themeFill="accent2" w:themeFillTint="66"/>
        <w:spacing w:before="0" w:beforeAutospacing="0" w:after="300" w:afterAutospacing="0"/>
        <w:rPr>
          <w:rFonts w:ascii="Roboto" w:hAnsi="Roboto"/>
          <w:color w:val="111111"/>
          <w:sz w:val="27"/>
          <w:szCs w:val="27"/>
        </w:rPr>
      </w:pPr>
      <w:r>
        <w:rPr>
          <w:rFonts w:ascii="Roboto" w:hAnsi="Roboto"/>
          <w:color w:val="111111"/>
          <w:sz w:val="27"/>
          <w:szCs w:val="27"/>
        </w:rPr>
        <w:t>6. Không được tùy tiện chụp hình, quay phim khi đang học nếu trường nghiêm cấm. Tuyệt đối không được có những hành vi vô </w:t>
      </w:r>
      <w:hyperlink r:id="rId8" w:history="1">
        <w:r>
          <w:rPr>
            <w:rStyle w:val="Hyperlink"/>
            <w:rFonts w:ascii="Roboto" w:eastAsiaTheme="majorEastAsia" w:hAnsi="Roboto"/>
            <w:color w:val="00739F"/>
            <w:sz w:val="27"/>
            <w:szCs w:val="27"/>
          </w:rPr>
          <w:t>văn hóa</w:t>
        </w:r>
      </w:hyperlink>
      <w:r>
        <w:rPr>
          <w:rFonts w:ascii="Roboto" w:hAnsi="Roboto"/>
          <w:color w:val="111111"/>
          <w:sz w:val="27"/>
          <w:szCs w:val="27"/>
        </w:rPr>
        <w:t>, phản cảm trước camera màn hình khi vào lớp học, đang học.</w:t>
      </w:r>
    </w:p>
    <w:p w:rsidR="002D6DEF" w:rsidRDefault="002D6DEF" w:rsidP="008B03E7">
      <w:pPr>
        <w:pStyle w:val="NormalWeb"/>
        <w:shd w:val="clear" w:color="auto" w:fill="E5B8B7" w:themeFill="accent2" w:themeFillTint="66"/>
        <w:spacing w:before="0" w:beforeAutospacing="0" w:after="300" w:afterAutospacing="0"/>
        <w:rPr>
          <w:rFonts w:ascii="Roboto" w:hAnsi="Roboto"/>
          <w:color w:val="111111"/>
          <w:sz w:val="27"/>
          <w:szCs w:val="27"/>
        </w:rPr>
      </w:pPr>
      <w:r>
        <w:rPr>
          <w:rFonts w:ascii="Roboto" w:hAnsi="Roboto"/>
          <w:color w:val="111111"/>
          <w:sz w:val="27"/>
          <w:szCs w:val="27"/>
        </w:rPr>
        <w:t>7. Vì số lượng truy cập rất lớn trong thời gian này, nên đôi khi việc truy cập vào học có thể sẽ chậm, sẽ xảy ra tình trạng nghẽn mạng. Cho nên học sinh cần kiên trì, chịu khó đăng nhập nhiều lần để được vào học.</w:t>
      </w:r>
    </w:p>
    <w:p w:rsidR="002D6DEF" w:rsidRDefault="002D6DEF" w:rsidP="008B03E7">
      <w:pPr>
        <w:pStyle w:val="NormalWeb"/>
        <w:shd w:val="clear" w:color="auto" w:fill="E5B8B7" w:themeFill="accent2" w:themeFillTint="66"/>
        <w:spacing w:before="0" w:beforeAutospacing="0" w:after="300" w:afterAutospacing="0"/>
        <w:rPr>
          <w:rFonts w:ascii="Roboto" w:hAnsi="Roboto"/>
          <w:color w:val="111111"/>
          <w:sz w:val="27"/>
          <w:szCs w:val="27"/>
        </w:rPr>
      </w:pPr>
      <w:r>
        <w:rPr>
          <w:rFonts w:ascii="Roboto" w:hAnsi="Roboto"/>
          <w:color w:val="111111"/>
          <w:sz w:val="27"/>
          <w:szCs w:val="27"/>
        </w:rPr>
        <w:t>8. Ăn mặc lịch sự khi tham gia học. Hầu hết các trường đều không quy định học sinh phải </w:t>
      </w:r>
      <w:hyperlink r:id="rId9" w:history="1">
        <w:r>
          <w:rPr>
            <w:rStyle w:val="Hyperlink"/>
            <w:rFonts w:ascii="Roboto" w:eastAsiaTheme="majorEastAsia" w:hAnsi="Roboto"/>
            <w:color w:val="00739F"/>
            <w:sz w:val="27"/>
            <w:szCs w:val="27"/>
          </w:rPr>
          <w:t>mặc đồng phục</w:t>
        </w:r>
      </w:hyperlink>
      <w:r>
        <w:rPr>
          <w:rFonts w:ascii="Roboto" w:hAnsi="Roboto"/>
          <w:color w:val="111111"/>
          <w:sz w:val="27"/>
          <w:szCs w:val="27"/>
        </w:rPr>
        <w:t> của trường nhưng có yêu cầu không được mặc quần áo phản cảm, thiếu lịch sự. Giao tiếp khi học trực tuyến cũng cần có văn hóa, vì vậy cần chú ý thêm về tư thế ngồi học, việc chào hỏi giáo viên khi vào và ra lớp.</w:t>
      </w:r>
    </w:p>
    <w:p w:rsidR="00D360C5" w:rsidRPr="002D6DEF" w:rsidRDefault="002D6DEF" w:rsidP="008B03E7">
      <w:pPr>
        <w:shd w:val="clear" w:color="auto" w:fill="E5B8B7" w:themeFill="accent2" w:themeFillTint="66"/>
        <w:jc w:val="right"/>
        <w:rPr>
          <w:lang w:val="en-US"/>
        </w:rPr>
      </w:pPr>
      <w:r>
        <w:rPr>
          <w:lang w:val="en-US"/>
        </w:rPr>
        <w:t>Nguồn sưu tầm: thanhnien.vn</w:t>
      </w:r>
    </w:p>
    <w:sectPr w:rsidR="00D360C5" w:rsidRPr="002D6DEF" w:rsidSect="008B03E7">
      <w:pgSz w:w="11906" w:h="16838"/>
      <w:pgMar w:top="284" w:right="1440" w:bottom="1440" w:left="1440" w:header="708" w:footer="708" w:gutter="0"/>
      <w:pgBorders w:offsetFrom="page">
        <w:top w:val="dashSmallGap" w:sz="4" w:space="24" w:color="auto"/>
        <w:left w:val="dashSmallGap" w:sz="4" w:space="24" w:color="auto"/>
        <w:bottom w:val="dashSmallGap" w:sz="4" w:space="24" w:color="auto"/>
        <w:right w:val="dashSmallGap"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Arial">
    <w:panose1 w:val="020B0604020202020204"/>
    <w:charset w:val="A3"/>
    <w:family w:val="swiss"/>
    <w:pitch w:val="variable"/>
    <w:sig w:usb0="E0002AFF" w:usb1="C0007843" w:usb2="00000009" w:usb3="00000000" w:csb0="000001FF" w:csb1="00000000"/>
  </w:font>
  <w:font w:name="Roboto">
    <w:panose1 w:val="02000000000000000000"/>
    <w:charset w:val="A3"/>
    <w:family w:val="auto"/>
    <w:pitch w:val="variable"/>
    <w:sig w:usb0="E00002FF" w:usb1="5000205B" w:usb2="0000002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DEF"/>
    <w:rsid w:val="002D6DEF"/>
    <w:rsid w:val="00745EDA"/>
    <w:rsid w:val="008B03E7"/>
    <w:rsid w:val="00B773F1"/>
    <w:rsid w:val="00D360C5"/>
    <w:rsid w:val="00E8033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D6DEF"/>
    <w:pPr>
      <w:spacing w:before="100" w:beforeAutospacing="1" w:after="100" w:afterAutospacing="1" w:line="240" w:lineRule="auto"/>
      <w:outlineLvl w:val="0"/>
    </w:pPr>
    <w:rPr>
      <w:rFonts w:eastAsia="Times New Roman" w:cs="Times New Roman"/>
      <w:b/>
      <w:bCs/>
      <w:kern w:val="36"/>
      <w:sz w:val="48"/>
      <w:szCs w:val="48"/>
      <w:lang w:eastAsia="vi-VN"/>
    </w:rPr>
  </w:style>
  <w:style w:type="paragraph" w:styleId="Heading2">
    <w:name w:val="heading 2"/>
    <w:basedOn w:val="Normal"/>
    <w:next w:val="Normal"/>
    <w:link w:val="Heading2Char"/>
    <w:uiPriority w:val="9"/>
    <w:semiHidden/>
    <w:unhideWhenUsed/>
    <w:qFormat/>
    <w:rsid w:val="002D6DE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6DEF"/>
    <w:rPr>
      <w:rFonts w:eastAsia="Times New Roman" w:cs="Times New Roman"/>
      <w:b/>
      <w:bCs/>
      <w:kern w:val="36"/>
      <w:sz w:val="48"/>
      <w:szCs w:val="48"/>
      <w:lang w:eastAsia="vi-VN"/>
    </w:rPr>
  </w:style>
  <w:style w:type="character" w:customStyle="1" w:styleId="Heading2Char">
    <w:name w:val="Heading 2 Char"/>
    <w:basedOn w:val="DefaultParagraphFont"/>
    <w:link w:val="Heading2"/>
    <w:uiPriority w:val="9"/>
    <w:semiHidden/>
    <w:rsid w:val="002D6DEF"/>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2D6DEF"/>
    <w:pPr>
      <w:spacing w:before="100" w:beforeAutospacing="1" w:after="100" w:afterAutospacing="1" w:line="240" w:lineRule="auto"/>
    </w:pPr>
    <w:rPr>
      <w:rFonts w:eastAsia="Times New Roman" w:cs="Times New Roman"/>
      <w:szCs w:val="24"/>
      <w:lang w:eastAsia="vi-VN"/>
    </w:rPr>
  </w:style>
  <w:style w:type="character" w:styleId="Hyperlink">
    <w:name w:val="Hyperlink"/>
    <w:basedOn w:val="DefaultParagraphFont"/>
    <w:uiPriority w:val="99"/>
    <w:semiHidden/>
    <w:unhideWhenUsed/>
    <w:rsid w:val="002D6DE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D6DEF"/>
    <w:pPr>
      <w:spacing w:before="100" w:beforeAutospacing="1" w:after="100" w:afterAutospacing="1" w:line="240" w:lineRule="auto"/>
      <w:outlineLvl w:val="0"/>
    </w:pPr>
    <w:rPr>
      <w:rFonts w:eastAsia="Times New Roman" w:cs="Times New Roman"/>
      <w:b/>
      <w:bCs/>
      <w:kern w:val="36"/>
      <w:sz w:val="48"/>
      <w:szCs w:val="48"/>
      <w:lang w:eastAsia="vi-VN"/>
    </w:rPr>
  </w:style>
  <w:style w:type="paragraph" w:styleId="Heading2">
    <w:name w:val="heading 2"/>
    <w:basedOn w:val="Normal"/>
    <w:next w:val="Normal"/>
    <w:link w:val="Heading2Char"/>
    <w:uiPriority w:val="9"/>
    <w:semiHidden/>
    <w:unhideWhenUsed/>
    <w:qFormat/>
    <w:rsid w:val="002D6DE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6DEF"/>
    <w:rPr>
      <w:rFonts w:eastAsia="Times New Roman" w:cs="Times New Roman"/>
      <w:b/>
      <w:bCs/>
      <w:kern w:val="36"/>
      <w:sz w:val="48"/>
      <w:szCs w:val="48"/>
      <w:lang w:eastAsia="vi-VN"/>
    </w:rPr>
  </w:style>
  <w:style w:type="character" w:customStyle="1" w:styleId="Heading2Char">
    <w:name w:val="Heading 2 Char"/>
    <w:basedOn w:val="DefaultParagraphFont"/>
    <w:link w:val="Heading2"/>
    <w:uiPriority w:val="9"/>
    <w:semiHidden/>
    <w:rsid w:val="002D6DEF"/>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2D6DEF"/>
    <w:pPr>
      <w:spacing w:before="100" w:beforeAutospacing="1" w:after="100" w:afterAutospacing="1" w:line="240" w:lineRule="auto"/>
    </w:pPr>
    <w:rPr>
      <w:rFonts w:eastAsia="Times New Roman" w:cs="Times New Roman"/>
      <w:szCs w:val="24"/>
      <w:lang w:eastAsia="vi-VN"/>
    </w:rPr>
  </w:style>
  <w:style w:type="character" w:styleId="Hyperlink">
    <w:name w:val="Hyperlink"/>
    <w:basedOn w:val="DefaultParagraphFont"/>
    <w:uiPriority w:val="99"/>
    <w:semiHidden/>
    <w:unhideWhenUsed/>
    <w:rsid w:val="002D6D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446843">
      <w:bodyDiv w:val="1"/>
      <w:marLeft w:val="0"/>
      <w:marRight w:val="0"/>
      <w:marTop w:val="0"/>
      <w:marBottom w:val="0"/>
      <w:divBdr>
        <w:top w:val="none" w:sz="0" w:space="0" w:color="auto"/>
        <w:left w:val="none" w:sz="0" w:space="0" w:color="auto"/>
        <w:bottom w:val="none" w:sz="0" w:space="0" w:color="auto"/>
        <w:right w:val="none" w:sz="0" w:space="0" w:color="auto"/>
      </w:divBdr>
    </w:div>
    <w:div w:id="1003358069">
      <w:bodyDiv w:val="1"/>
      <w:marLeft w:val="0"/>
      <w:marRight w:val="0"/>
      <w:marTop w:val="0"/>
      <w:marBottom w:val="0"/>
      <w:divBdr>
        <w:top w:val="none" w:sz="0" w:space="0" w:color="auto"/>
        <w:left w:val="none" w:sz="0" w:space="0" w:color="auto"/>
        <w:bottom w:val="none" w:sz="0" w:space="0" w:color="auto"/>
        <w:right w:val="none" w:sz="0" w:space="0" w:color="auto"/>
      </w:divBdr>
    </w:div>
    <w:div w:id="1472408685">
      <w:bodyDiv w:val="1"/>
      <w:marLeft w:val="0"/>
      <w:marRight w:val="0"/>
      <w:marTop w:val="0"/>
      <w:marBottom w:val="0"/>
      <w:divBdr>
        <w:top w:val="none" w:sz="0" w:space="0" w:color="auto"/>
        <w:left w:val="none" w:sz="0" w:space="0" w:color="auto"/>
        <w:bottom w:val="none" w:sz="0" w:space="0" w:color="auto"/>
        <w:right w:val="none" w:sz="0" w:space="0" w:color="auto"/>
      </w:divBdr>
    </w:div>
    <w:div w:id="1499033879">
      <w:bodyDiv w:val="1"/>
      <w:marLeft w:val="0"/>
      <w:marRight w:val="0"/>
      <w:marTop w:val="0"/>
      <w:marBottom w:val="0"/>
      <w:divBdr>
        <w:top w:val="none" w:sz="0" w:space="0" w:color="auto"/>
        <w:left w:val="none" w:sz="0" w:space="0" w:color="auto"/>
        <w:bottom w:val="none" w:sz="0" w:space="0" w:color="auto"/>
        <w:right w:val="none" w:sz="0" w:space="0" w:color="auto"/>
      </w:divBdr>
    </w:div>
    <w:div w:id="169379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anhnien.vn/van-hoa/" TargetMode="External"/><Relationship Id="rId3" Type="http://schemas.openxmlformats.org/officeDocument/2006/relationships/settings" Target="settings.xml"/><Relationship Id="rId7" Type="http://schemas.openxmlformats.org/officeDocument/2006/relationships/hyperlink" Target="http://thanhnien.vn/giao-duc/lich-hoc-truc-tuyen-nam-hoc-moi-cua-hoc-sinh-ra-sao-1444689.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thanhnien.vn/giao-duc/ngay-khai-truong-kho-khan-bua-vay-khi-hoc-truc-tuyen-1444856.html" TargetMode="External"/><Relationship Id="rId11" Type="http://schemas.openxmlformats.org/officeDocument/2006/relationships/theme" Target="theme/theme1.xml"/><Relationship Id="rId5" Type="http://schemas.openxmlformats.org/officeDocument/2006/relationships/hyperlink" Target="https://thanhnien.vn/hoc-truc-tuyen/"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thanhnien.vn/giao-duc/cach-gi-de-hoc-sinh-tieu-hoc-khong-bi-tac-dong-xau-khi-hoc-truc-tuyen-144326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352</Words>
  <Characters>2011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21AK22</dc:creator>
  <cp:lastModifiedBy>21AK22</cp:lastModifiedBy>
  <cp:revision>3</cp:revision>
  <dcterms:created xsi:type="dcterms:W3CDTF">2021-11-12T10:40:00Z</dcterms:created>
  <dcterms:modified xsi:type="dcterms:W3CDTF">2021-11-12T10:52:00Z</dcterms:modified>
</cp:coreProperties>
</file>